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75995" w14:textId="25E694A1" w:rsidR="00FA65A6" w:rsidRDefault="00FA65A6" w:rsidP="00AF386D">
      <w:pPr>
        <w:tabs>
          <w:tab w:val="num" w:pos="720"/>
        </w:tabs>
        <w:spacing w:after="240" w:line="560" w:lineRule="atLeast"/>
        <w:textAlignment w:val="baseline"/>
        <w:rPr>
          <w:b/>
          <w:bCs/>
          <w:color w:val="234B5A"/>
          <w:sz w:val="56"/>
          <w:szCs w:val="56"/>
        </w:rPr>
      </w:pPr>
      <w:r w:rsidRPr="000A04B8">
        <w:rPr>
          <w:b/>
          <w:bCs/>
          <w:color w:val="234B5A"/>
          <w:sz w:val="56"/>
          <w:szCs w:val="56"/>
        </w:rPr>
        <w:t>Engineeringprojekt i bioteknologi A</w:t>
      </w:r>
    </w:p>
    <w:p w14:paraId="77F1020C" w14:textId="4C436815" w:rsidR="00AF386D" w:rsidRPr="00AF386D" w:rsidRDefault="00AF386D" w:rsidP="00FA65A6">
      <w:pPr>
        <w:tabs>
          <w:tab w:val="num" w:pos="720"/>
        </w:tabs>
        <w:spacing w:after="0" w:line="560" w:lineRule="atLeast"/>
        <w:textAlignment w:val="baseline"/>
        <w:rPr>
          <w:b/>
          <w:bCs/>
          <w:color w:val="234B5A"/>
          <w:sz w:val="44"/>
          <w:szCs w:val="44"/>
        </w:rPr>
      </w:pPr>
      <w:r w:rsidRPr="00AF386D">
        <w:rPr>
          <w:b/>
          <w:bCs/>
          <w:color w:val="234B5A"/>
          <w:sz w:val="44"/>
          <w:szCs w:val="44"/>
        </w:rPr>
        <w:t>Elevark – opgavebeskrivelse:</w:t>
      </w:r>
    </w:p>
    <w:p w14:paraId="20547EED" w14:textId="77777777" w:rsidR="00FA65A6" w:rsidRDefault="00FA65A6" w:rsidP="00FA65A6">
      <w:pPr>
        <w:tabs>
          <w:tab w:val="num" w:pos="720"/>
        </w:tabs>
        <w:spacing w:after="0"/>
        <w:textAlignment w:val="baseline"/>
      </w:pPr>
    </w:p>
    <w:p w14:paraId="6495FCBF" w14:textId="77777777" w:rsidR="00FA65A6" w:rsidRPr="008F5AD7" w:rsidRDefault="00FA65A6" w:rsidP="008F5AD7">
      <w:pPr>
        <w:pStyle w:val="NormalWeb"/>
        <w:spacing w:before="0" w:beforeAutospacing="0" w:after="0" w:afterAutospacing="0" w:line="276" w:lineRule="auto"/>
        <w:textAlignment w:val="baseline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8F5AD7">
        <w:rPr>
          <w:rFonts w:ascii="Calibri" w:hAnsi="Calibri" w:cs="Calibri"/>
          <w:b/>
          <w:bCs/>
          <w:color w:val="000000"/>
          <w:sz w:val="22"/>
          <w:szCs w:val="22"/>
        </w:rPr>
        <w:t>Narrativ:</w:t>
      </w:r>
    </w:p>
    <w:p w14:paraId="690E237F" w14:textId="77777777" w:rsidR="00FA65A6" w:rsidRPr="008F5AD7" w:rsidRDefault="00FA65A6" w:rsidP="008F5AD7">
      <w:pPr>
        <w:pStyle w:val="NormalWeb"/>
        <w:numPr>
          <w:ilvl w:val="1"/>
          <w:numId w:val="31"/>
        </w:numPr>
        <w:tabs>
          <w:tab w:val="clear" w:pos="1440"/>
          <w:tab w:val="num" w:pos="1080"/>
        </w:tabs>
        <w:spacing w:before="120" w:beforeAutospacing="0" w:after="0" w:afterAutospacing="0" w:line="276" w:lineRule="auto"/>
        <w:ind w:left="227" w:hanging="227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8F5AD7">
        <w:rPr>
          <w:rFonts w:ascii="Calibri" w:hAnsi="Calibri" w:cs="Calibri"/>
          <w:color w:val="000000"/>
          <w:sz w:val="22"/>
          <w:szCs w:val="22"/>
        </w:rPr>
        <w:t>I mange husholdninger, virksomheder, offentlige institutioner, skoler osv. er der store mængder kulhydratholdigt affald, som enten smides ud i restaffald eller biologisk affald, hvor det blandes med andre typer organisk affald. </w:t>
      </w:r>
    </w:p>
    <w:p w14:paraId="5E749F7E" w14:textId="77777777" w:rsidR="00FA65A6" w:rsidRPr="008F5AD7" w:rsidRDefault="00FA65A6" w:rsidP="008F5AD7">
      <w:pPr>
        <w:pStyle w:val="NormalWeb"/>
        <w:numPr>
          <w:ilvl w:val="1"/>
          <w:numId w:val="31"/>
        </w:numPr>
        <w:tabs>
          <w:tab w:val="clear" w:pos="1440"/>
          <w:tab w:val="num" w:pos="1080"/>
        </w:tabs>
        <w:spacing w:before="0" w:beforeAutospacing="0" w:after="0" w:afterAutospacing="0" w:line="276" w:lineRule="auto"/>
        <w:ind w:left="227" w:hanging="227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8F5AD7">
        <w:rPr>
          <w:rFonts w:ascii="Calibri" w:hAnsi="Calibri" w:cs="Calibri"/>
          <w:color w:val="000000"/>
          <w:sz w:val="22"/>
          <w:szCs w:val="22"/>
        </w:rPr>
        <w:t xml:space="preserve">Det kulhydratholdige affald skal kunne omdannes </w:t>
      </w:r>
      <w:r w:rsidRPr="008F5AD7">
        <w:rPr>
          <w:rFonts w:ascii="Calibri" w:hAnsi="Calibri" w:cs="Calibri"/>
          <w:color w:val="000000"/>
          <w:sz w:val="22"/>
          <w:szCs w:val="22"/>
          <w:u w:val="single"/>
        </w:rPr>
        <w:t xml:space="preserve">lokalt </w:t>
      </w:r>
      <w:r w:rsidRPr="008F5AD7">
        <w:rPr>
          <w:rFonts w:ascii="Calibri" w:hAnsi="Calibri" w:cs="Calibri"/>
          <w:color w:val="000000"/>
          <w:sz w:val="22"/>
          <w:szCs w:val="22"/>
        </w:rPr>
        <w:t>til et brugbart produkt.</w:t>
      </w:r>
    </w:p>
    <w:p w14:paraId="3B17953E" w14:textId="77777777" w:rsidR="00FA65A6" w:rsidRPr="008F5AD7" w:rsidRDefault="00FA65A6" w:rsidP="008F5AD7">
      <w:pPr>
        <w:pStyle w:val="NormalWeb"/>
        <w:numPr>
          <w:ilvl w:val="1"/>
          <w:numId w:val="31"/>
        </w:numPr>
        <w:tabs>
          <w:tab w:val="clear" w:pos="1440"/>
          <w:tab w:val="num" w:pos="1080"/>
        </w:tabs>
        <w:spacing w:before="0" w:beforeAutospacing="0" w:after="0" w:afterAutospacing="0" w:line="276" w:lineRule="auto"/>
        <w:ind w:left="227" w:hanging="227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8F5AD7">
        <w:rPr>
          <w:rFonts w:ascii="Calibri" w:hAnsi="Calibri" w:cs="Calibri"/>
          <w:color w:val="000000"/>
          <w:sz w:val="22"/>
          <w:szCs w:val="22"/>
        </w:rPr>
        <w:t xml:space="preserve">Hvis det kulhydratholdige affald kan nedbrydes til simple kulhydratholdige forbindelser (mono- og disakkarider) vil det kunne anvendes til produktion af bioethanol, som kan anvendes til brændstof </w:t>
      </w:r>
      <w:r w:rsidRPr="008F5AD7">
        <w:rPr>
          <w:rFonts w:ascii="Calibri" w:hAnsi="Calibri" w:cs="Calibri"/>
          <w:color w:val="000000"/>
          <w:sz w:val="22"/>
          <w:szCs w:val="22"/>
          <w:u w:val="single"/>
        </w:rPr>
        <w:t>lokalt.</w:t>
      </w:r>
    </w:p>
    <w:p w14:paraId="12C537A7" w14:textId="77777777" w:rsidR="00FA65A6" w:rsidRPr="008F5AD7" w:rsidRDefault="00FA65A6" w:rsidP="008F5AD7">
      <w:pPr>
        <w:pStyle w:val="NormalWeb"/>
        <w:spacing w:before="0" w:beforeAutospacing="0" w:after="0" w:afterAutospacing="0" w:line="276" w:lineRule="auto"/>
        <w:ind w:left="1080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14:paraId="32F4CA20" w14:textId="77777777" w:rsidR="00FA65A6" w:rsidRPr="008F5AD7" w:rsidRDefault="00FA65A6" w:rsidP="008F5AD7">
      <w:pPr>
        <w:pStyle w:val="NormalWeb"/>
        <w:spacing w:before="0" w:beforeAutospacing="0" w:after="0" w:afterAutospacing="0" w:line="276" w:lineRule="auto"/>
        <w:textAlignment w:val="baseline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8F5AD7">
        <w:rPr>
          <w:rFonts w:ascii="Calibri" w:hAnsi="Calibri" w:cs="Calibri"/>
          <w:b/>
          <w:bCs/>
          <w:color w:val="000000"/>
          <w:sz w:val="22"/>
          <w:szCs w:val="22"/>
        </w:rPr>
        <w:t>Udfordringen:</w:t>
      </w:r>
    </w:p>
    <w:p w14:paraId="73FAF9E6" w14:textId="77777777" w:rsidR="00FA65A6" w:rsidRPr="008F5AD7" w:rsidRDefault="00FA65A6" w:rsidP="008F5AD7">
      <w:pPr>
        <w:pStyle w:val="NormalWeb"/>
        <w:numPr>
          <w:ilvl w:val="1"/>
          <w:numId w:val="31"/>
        </w:numPr>
        <w:tabs>
          <w:tab w:val="clear" w:pos="1440"/>
          <w:tab w:val="num" w:pos="1080"/>
        </w:tabs>
        <w:spacing w:before="120" w:beforeAutospacing="0" w:after="0" w:afterAutospacing="0" w:line="276" w:lineRule="auto"/>
        <w:ind w:left="227" w:hanging="227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8F5AD7">
        <w:rPr>
          <w:rFonts w:ascii="Calibri" w:hAnsi="Calibri" w:cs="Calibri"/>
          <w:color w:val="000000"/>
          <w:sz w:val="22"/>
          <w:szCs w:val="22"/>
        </w:rPr>
        <w:t>Få produktionen af simple kulhydratforbindelser ud fra kulhydratholdigt affald til at fungere praktisk og metodisk, så det efterfølgende vil kunne anvendes som substrat til en gæring og dermed ethanolproduktion.</w:t>
      </w:r>
    </w:p>
    <w:p w14:paraId="7E51E94F" w14:textId="77777777" w:rsidR="00FA65A6" w:rsidRPr="008F5AD7" w:rsidRDefault="00FA65A6" w:rsidP="008F5AD7">
      <w:pPr>
        <w:pStyle w:val="NormalWeb"/>
        <w:numPr>
          <w:ilvl w:val="1"/>
          <w:numId w:val="31"/>
        </w:numPr>
        <w:tabs>
          <w:tab w:val="clear" w:pos="1440"/>
          <w:tab w:val="num" w:pos="1080"/>
        </w:tabs>
        <w:spacing w:before="0" w:beforeAutospacing="0" w:after="0" w:afterAutospacing="0" w:line="276" w:lineRule="auto"/>
        <w:ind w:left="227" w:hanging="227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8F5AD7">
        <w:rPr>
          <w:rFonts w:ascii="Calibri" w:hAnsi="Calibri" w:cs="Calibri"/>
          <w:color w:val="000000"/>
          <w:sz w:val="22"/>
          <w:szCs w:val="22"/>
        </w:rPr>
        <w:t>Hvad skal anvendes?</w:t>
      </w:r>
    </w:p>
    <w:p w14:paraId="2770662D" w14:textId="77777777" w:rsidR="00FA65A6" w:rsidRPr="008F5AD7" w:rsidRDefault="00FA65A6" w:rsidP="008F5AD7">
      <w:pPr>
        <w:pStyle w:val="NormalWeb"/>
        <w:numPr>
          <w:ilvl w:val="1"/>
          <w:numId w:val="31"/>
        </w:numPr>
        <w:tabs>
          <w:tab w:val="clear" w:pos="1440"/>
          <w:tab w:val="num" w:pos="1080"/>
        </w:tabs>
        <w:spacing w:before="0" w:beforeAutospacing="0" w:after="0" w:afterAutospacing="0" w:line="276" w:lineRule="auto"/>
        <w:ind w:left="227" w:hanging="227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8F5AD7">
        <w:rPr>
          <w:rFonts w:ascii="Calibri" w:hAnsi="Calibri" w:cs="Calibri"/>
          <w:color w:val="000000"/>
          <w:sz w:val="22"/>
          <w:szCs w:val="22"/>
        </w:rPr>
        <w:t>Hvordan skal det bruges?</w:t>
      </w:r>
    </w:p>
    <w:p w14:paraId="1E0C842C" w14:textId="77777777" w:rsidR="00FA65A6" w:rsidRPr="008F5AD7" w:rsidRDefault="00FA65A6" w:rsidP="008F5AD7">
      <w:pPr>
        <w:pStyle w:val="NormalWeb"/>
        <w:numPr>
          <w:ilvl w:val="1"/>
          <w:numId w:val="31"/>
        </w:numPr>
        <w:tabs>
          <w:tab w:val="clear" w:pos="1440"/>
          <w:tab w:val="num" w:pos="1080"/>
        </w:tabs>
        <w:spacing w:before="0" w:beforeAutospacing="0" w:after="0" w:afterAutospacing="0" w:line="276" w:lineRule="auto"/>
        <w:ind w:left="227" w:hanging="227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8F5AD7">
        <w:rPr>
          <w:rFonts w:ascii="Calibri" w:hAnsi="Calibri" w:cs="Calibri"/>
          <w:color w:val="000000"/>
          <w:sz w:val="22"/>
          <w:szCs w:val="22"/>
        </w:rPr>
        <w:t>Er der praktiske og sikkerhedsmæssige foranstaltninger?</w:t>
      </w:r>
    </w:p>
    <w:p w14:paraId="61374BD2" w14:textId="77777777" w:rsidR="00FA65A6" w:rsidRPr="008F5AD7" w:rsidRDefault="00FA65A6" w:rsidP="008F5AD7">
      <w:pPr>
        <w:pStyle w:val="NormalWeb"/>
        <w:numPr>
          <w:ilvl w:val="1"/>
          <w:numId w:val="31"/>
        </w:numPr>
        <w:tabs>
          <w:tab w:val="clear" w:pos="1440"/>
          <w:tab w:val="num" w:pos="1080"/>
        </w:tabs>
        <w:spacing w:before="0" w:beforeAutospacing="0" w:after="0" w:afterAutospacing="0" w:line="276" w:lineRule="auto"/>
        <w:ind w:left="227" w:hanging="227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8F5AD7">
        <w:rPr>
          <w:rFonts w:ascii="Calibri" w:hAnsi="Calibri" w:cs="Calibri"/>
          <w:color w:val="000000"/>
          <w:sz w:val="22"/>
          <w:szCs w:val="22"/>
        </w:rPr>
        <w:t xml:space="preserve">Fokus i dette forløb er udelukkende omdannelsen af organisk kulhydratholdigt affald til simple kulhydratforbindelser, vi arbejder ikke med </w:t>
      </w:r>
      <w:proofErr w:type="spellStart"/>
      <w:r w:rsidRPr="008F5AD7">
        <w:rPr>
          <w:rFonts w:ascii="Calibri" w:hAnsi="Calibri" w:cs="Calibri"/>
          <w:color w:val="000000"/>
          <w:sz w:val="22"/>
          <w:szCs w:val="22"/>
        </w:rPr>
        <w:t>ethanolproduktionen</w:t>
      </w:r>
      <w:proofErr w:type="spellEnd"/>
      <w:r w:rsidRPr="008F5AD7">
        <w:rPr>
          <w:rFonts w:ascii="Calibri" w:hAnsi="Calibri" w:cs="Calibri"/>
          <w:color w:val="000000"/>
          <w:sz w:val="22"/>
          <w:szCs w:val="22"/>
        </w:rPr>
        <w:t>.</w:t>
      </w:r>
    </w:p>
    <w:p w14:paraId="2164AE34" w14:textId="77777777" w:rsidR="00FA65A6" w:rsidRPr="008F5AD7" w:rsidRDefault="00FA65A6" w:rsidP="008F5AD7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</w:p>
    <w:p w14:paraId="2E7BBE7C" w14:textId="77777777" w:rsidR="00FA65A6" w:rsidRPr="008F5AD7" w:rsidRDefault="00FA65A6" w:rsidP="008F5AD7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8F5AD7">
        <w:rPr>
          <w:rFonts w:ascii="Calibri" w:hAnsi="Calibri" w:cs="Calibri"/>
          <w:b/>
          <w:bCs/>
          <w:color w:val="000000"/>
          <w:sz w:val="22"/>
          <w:szCs w:val="22"/>
        </w:rPr>
        <w:t>Jeres aflevering, består af 2 dele:</w:t>
      </w:r>
    </w:p>
    <w:p w14:paraId="5C475A5C" w14:textId="77777777" w:rsidR="00FA65A6" w:rsidRPr="008F5AD7" w:rsidRDefault="00FA65A6" w:rsidP="008F5AD7">
      <w:pPr>
        <w:pStyle w:val="NormalWeb"/>
        <w:numPr>
          <w:ilvl w:val="1"/>
          <w:numId w:val="31"/>
        </w:numPr>
        <w:tabs>
          <w:tab w:val="clear" w:pos="1440"/>
          <w:tab w:val="num" w:pos="1080"/>
        </w:tabs>
        <w:spacing w:before="120" w:beforeAutospacing="0" w:after="0" w:afterAutospacing="0" w:line="276" w:lineRule="auto"/>
        <w:ind w:left="227" w:hanging="227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8F5AD7">
        <w:rPr>
          <w:rFonts w:ascii="Calibri" w:hAnsi="Calibri" w:cs="Calibri"/>
          <w:color w:val="000000"/>
          <w:sz w:val="22"/>
          <w:szCs w:val="22"/>
        </w:rPr>
        <w:t>Gruppens logbog</w:t>
      </w:r>
    </w:p>
    <w:p w14:paraId="386267EB" w14:textId="77777777" w:rsidR="00FA65A6" w:rsidRPr="008F5AD7" w:rsidRDefault="00FA65A6" w:rsidP="008F5AD7">
      <w:pPr>
        <w:pStyle w:val="NormalWeb"/>
        <w:numPr>
          <w:ilvl w:val="1"/>
          <w:numId w:val="31"/>
        </w:numPr>
        <w:tabs>
          <w:tab w:val="clear" w:pos="1440"/>
          <w:tab w:val="num" w:pos="1080"/>
        </w:tabs>
        <w:spacing w:before="0" w:beforeAutospacing="0" w:after="0" w:afterAutospacing="0" w:line="276" w:lineRule="auto"/>
        <w:ind w:left="227" w:hanging="227"/>
        <w:textAlignment w:val="baseline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8F5AD7">
        <w:rPr>
          <w:rFonts w:ascii="Calibri" w:hAnsi="Calibri" w:cs="Calibri"/>
          <w:color w:val="000000"/>
          <w:sz w:val="22"/>
          <w:szCs w:val="22"/>
        </w:rPr>
        <w:t>Engineeringproduktet</w:t>
      </w:r>
      <w:proofErr w:type="spellEnd"/>
    </w:p>
    <w:p w14:paraId="32397CD0" w14:textId="77777777" w:rsidR="00FA65A6" w:rsidRPr="008F5AD7" w:rsidRDefault="00FA65A6" w:rsidP="008F5AD7">
      <w:pPr>
        <w:pStyle w:val="NormalWeb"/>
        <w:spacing w:before="0" w:beforeAutospacing="0" w:after="0" w:afterAutospacing="0" w:line="276" w:lineRule="auto"/>
        <w:ind w:left="227"/>
        <w:rPr>
          <w:sz w:val="22"/>
          <w:szCs w:val="22"/>
        </w:rPr>
      </w:pPr>
      <w:r w:rsidRPr="008F5AD7">
        <w:rPr>
          <w:rFonts w:ascii="Calibri" w:hAnsi="Calibri" w:cs="Calibri"/>
          <w:color w:val="000000"/>
          <w:sz w:val="22"/>
          <w:szCs w:val="22"/>
        </w:rPr>
        <w:t xml:space="preserve">Vi ønsker ikke at I skal arbejde med gæringen fra </w:t>
      </w:r>
      <w:proofErr w:type="spellStart"/>
      <w:r w:rsidRPr="008F5AD7">
        <w:rPr>
          <w:rFonts w:ascii="Calibri" w:hAnsi="Calibri" w:cs="Calibri"/>
          <w:color w:val="000000"/>
          <w:sz w:val="22"/>
          <w:szCs w:val="22"/>
        </w:rPr>
        <w:t>ethanol</w:t>
      </w:r>
      <w:proofErr w:type="spellEnd"/>
      <w:r w:rsidRPr="008F5AD7">
        <w:rPr>
          <w:rFonts w:ascii="Calibri" w:hAnsi="Calibri" w:cs="Calibri"/>
          <w:color w:val="000000"/>
          <w:sz w:val="22"/>
          <w:szCs w:val="22"/>
        </w:rPr>
        <w:t>, udelukkende med omsætningen fra kulhydratholdigt affald til simple kulhydrater.</w:t>
      </w:r>
    </w:p>
    <w:p w14:paraId="6275F441" w14:textId="77777777" w:rsidR="00FA65A6" w:rsidRPr="008F5AD7" w:rsidRDefault="00FA65A6" w:rsidP="008F5AD7">
      <w:pPr>
        <w:pStyle w:val="NormalWeb"/>
        <w:spacing w:before="0" w:beforeAutospacing="0" w:after="0" w:afterAutospacing="0" w:line="276" w:lineRule="auto"/>
        <w:ind w:firstLine="1077"/>
        <w:rPr>
          <w:sz w:val="22"/>
          <w:szCs w:val="22"/>
        </w:rPr>
      </w:pPr>
      <w:r w:rsidRPr="008F5AD7">
        <w:rPr>
          <w:rFonts w:ascii="Calibri" w:hAnsi="Calibri" w:cs="Calibri"/>
          <w:color w:val="000000"/>
          <w:sz w:val="22"/>
          <w:szCs w:val="22"/>
        </w:rPr>
        <w:t>Produktet skal indeholde:</w:t>
      </w:r>
    </w:p>
    <w:p w14:paraId="62284065" w14:textId="77777777" w:rsidR="00FA65A6" w:rsidRPr="008F5AD7" w:rsidRDefault="00FA65A6" w:rsidP="008F5AD7">
      <w:pPr>
        <w:pStyle w:val="NormalWeb"/>
        <w:numPr>
          <w:ilvl w:val="1"/>
          <w:numId w:val="31"/>
        </w:numPr>
        <w:tabs>
          <w:tab w:val="clear" w:pos="1440"/>
        </w:tabs>
        <w:spacing w:before="0" w:beforeAutospacing="0" w:after="0" w:afterAutospacing="0" w:line="276" w:lineRule="auto"/>
        <w:ind w:left="1304" w:hanging="227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8F5AD7">
        <w:rPr>
          <w:rFonts w:ascii="Calibri" w:hAnsi="Calibri" w:cs="Calibri"/>
          <w:color w:val="000000"/>
          <w:sz w:val="22"/>
          <w:szCs w:val="22"/>
        </w:rPr>
        <w:t>Testkit, der indeholder alt nødvendigt, til forbrugeren.</w:t>
      </w:r>
    </w:p>
    <w:p w14:paraId="3D3B5A47" w14:textId="77777777" w:rsidR="00FA65A6" w:rsidRPr="008F5AD7" w:rsidRDefault="00FA65A6" w:rsidP="008F5AD7">
      <w:pPr>
        <w:pStyle w:val="NormalWeb"/>
        <w:numPr>
          <w:ilvl w:val="1"/>
          <w:numId w:val="31"/>
        </w:numPr>
        <w:tabs>
          <w:tab w:val="clear" w:pos="1440"/>
        </w:tabs>
        <w:spacing w:before="0" w:beforeAutospacing="0" w:after="0" w:afterAutospacing="0" w:line="276" w:lineRule="auto"/>
        <w:ind w:left="1304" w:hanging="227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8F5AD7">
        <w:rPr>
          <w:rFonts w:ascii="Calibri" w:hAnsi="Calibri" w:cs="Calibri"/>
          <w:color w:val="000000"/>
          <w:sz w:val="22"/>
          <w:szCs w:val="22"/>
        </w:rPr>
        <w:t>Protokol, der kan vedlægges testkittet. Denne skal bla. indeholde vejledning i dimensionering, koncentrationer og andre relevante elementer.</w:t>
      </w:r>
    </w:p>
    <w:p w14:paraId="29032BBD" w14:textId="77777777" w:rsidR="00FA65A6" w:rsidRPr="00C12FD0" w:rsidRDefault="00FA65A6" w:rsidP="00FA65A6">
      <w:pPr>
        <w:pStyle w:val="NormalWeb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  <w:sz w:val="20"/>
          <w:szCs w:val="20"/>
        </w:rPr>
      </w:pPr>
    </w:p>
    <w:p w14:paraId="10712514" w14:textId="69095EB8" w:rsidR="00B41EE8" w:rsidRPr="00FA65A6" w:rsidRDefault="00AF386D" w:rsidP="00FA65A6"/>
    <w:sectPr w:rsidR="00B41EE8" w:rsidRPr="00FA65A6" w:rsidSect="00C5074D">
      <w:headerReference w:type="default" r:id="rId10"/>
      <w:footerReference w:type="default" r:id="rId11"/>
      <w:pgSz w:w="11906" w:h="16838"/>
      <w:pgMar w:top="226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5B3E4" w14:textId="77777777" w:rsidR="00175E33" w:rsidRDefault="00175E33" w:rsidP="00030597">
      <w:pPr>
        <w:spacing w:after="0" w:line="240" w:lineRule="auto"/>
      </w:pPr>
      <w:r>
        <w:separator/>
      </w:r>
    </w:p>
  </w:endnote>
  <w:endnote w:type="continuationSeparator" w:id="0">
    <w:p w14:paraId="6D9A295D" w14:textId="77777777" w:rsidR="00175E33" w:rsidRDefault="00175E33" w:rsidP="00030597">
      <w:pPr>
        <w:spacing w:after="0" w:line="240" w:lineRule="auto"/>
      </w:pPr>
      <w:r>
        <w:continuationSeparator/>
      </w:r>
    </w:p>
  </w:endnote>
  <w:endnote w:type="continuationNotice" w:id="1">
    <w:p w14:paraId="7300BFF0" w14:textId="77777777" w:rsidR="005A167B" w:rsidRDefault="005A16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5F4EEF-4A13-47A0-862F-5B8153BEF399}"/>
    <w:embedBold r:id="rId2" w:fontKey="{8FDB158C-535E-426B-B845-8131AC7A4F4E}"/>
    <w:embedItalic r:id="rId3" w:fontKey="{5061A4FA-E131-4296-9447-1EA33D7BC4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92C164F-E744-4DEC-AE65-B0E1F2610C48}"/>
    <w:embedBold r:id="rId5" w:fontKey="{51D36169-4F49-460D-87A3-787F55037DFF}"/>
    <w:embedItalic r:id="rId6" w:fontKey="{1C7D4781-2DA6-4C4A-8D25-C14783ADDC0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03A3D0F-CA3D-4895-A229-BF188BCAEA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623FEA2-3FAD-493D-AFDF-AF7383CF68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584155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7D4F4967" w14:textId="77777777" w:rsidR="00EB0CDE" w:rsidRDefault="00764FEC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6F13A304" w14:textId="3E67FD33" w:rsidR="00764FEC" w:rsidRPr="00EB0CDE" w:rsidRDefault="00FA65A6" w:rsidP="00EB0CDE">
        <w:pPr>
          <w:pStyle w:val="Sidefod"/>
          <w:spacing w:before="120"/>
          <w:jc w:val="center"/>
          <w:rPr>
            <w:sz w:val="18"/>
            <w:szCs w:val="18"/>
          </w:rPr>
        </w:pPr>
        <w:r>
          <w:rPr>
            <w:sz w:val="18"/>
            <w:szCs w:val="18"/>
          </w:rPr>
          <w:t>Biobrændstof</w:t>
        </w:r>
        <w:r w:rsidR="00EB0CDE" w:rsidRPr="00EB0CDE">
          <w:rPr>
            <w:sz w:val="18"/>
            <w:szCs w:val="18"/>
          </w:rPr>
          <w:t xml:space="preserve"> - Elevvejledning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6F26A" w14:textId="77777777" w:rsidR="00175E33" w:rsidRDefault="00175E33" w:rsidP="00030597">
      <w:pPr>
        <w:spacing w:after="0" w:line="240" w:lineRule="auto"/>
      </w:pPr>
      <w:r>
        <w:separator/>
      </w:r>
    </w:p>
  </w:footnote>
  <w:footnote w:type="continuationSeparator" w:id="0">
    <w:p w14:paraId="66EFD444" w14:textId="77777777" w:rsidR="00175E33" w:rsidRDefault="00175E33" w:rsidP="00030597">
      <w:pPr>
        <w:spacing w:after="0" w:line="240" w:lineRule="auto"/>
      </w:pPr>
      <w:r>
        <w:continuationSeparator/>
      </w:r>
    </w:p>
  </w:footnote>
  <w:footnote w:type="continuationNotice" w:id="1">
    <w:p w14:paraId="1506DB60" w14:textId="77777777" w:rsidR="005A167B" w:rsidRDefault="005A16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EC9D2" w14:textId="17FDD213" w:rsidR="007C1131" w:rsidRPr="00814C5E" w:rsidRDefault="007C1131" w:rsidP="007C1131">
    <w:pPr>
      <w:pStyle w:val="Sidehoved"/>
      <w:rPr>
        <w:color w:val="234B5A"/>
        <w:sz w:val="16"/>
        <w:szCs w:val="16"/>
      </w:rPr>
    </w:pPr>
    <w:r w:rsidRPr="00814C5E">
      <w:rPr>
        <w:noProof/>
        <w:color w:val="234B5A"/>
        <w:sz w:val="16"/>
        <w:szCs w:val="16"/>
      </w:rPr>
      <w:drawing>
        <wp:anchor distT="0" distB="0" distL="114300" distR="114300" simplePos="0" relativeHeight="251660289" behindDoc="0" locked="0" layoutInCell="1" allowOverlap="1" wp14:anchorId="1D6251F1" wp14:editId="7F70EBBB">
          <wp:simplePos x="0" y="0"/>
          <wp:positionH relativeFrom="column">
            <wp:posOffset>5269774</wp:posOffset>
          </wp:positionH>
          <wp:positionV relativeFrom="paragraph">
            <wp:posOffset>-243296</wp:posOffset>
          </wp:positionV>
          <wp:extent cx="1243342" cy="582386"/>
          <wp:effectExtent l="0" t="0" r="0" b="8255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342" cy="582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4C5E">
      <w:rPr>
        <w:color w:val="234B5A"/>
        <w:sz w:val="16"/>
        <w:szCs w:val="16"/>
      </w:rPr>
      <w:t xml:space="preserve">Forløb udviklet af lærere fra </w:t>
    </w:r>
    <w:r>
      <w:rPr>
        <w:color w:val="234B5A"/>
        <w:sz w:val="16"/>
        <w:szCs w:val="16"/>
      </w:rPr>
      <w:t xml:space="preserve">Aurehøj </w:t>
    </w:r>
    <w:r w:rsidRPr="00814C5E">
      <w:rPr>
        <w:color w:val="234B5A"/>
        <w:sz w:val="16"/>
        <w:szCs w:val="16"/>
      </w:rPr>
      <w:t xml:space="preserve">Gymnasium, som en del af </w:t>
    </w:r>
  </w:p>
  <w:p w14:paraId="2D8154F5" w14:textId="29201ED5" w:rsidR="007C1131" w:rsidRPr="00814C5E" w:rsidRDefault="007C1131" w:rsidP="007C1131">
    <w:pPr>
      <w:pStyle w:val="Sidehoved"/>
      <w:rPr>
        <w:color w:val="234B5A"/>
        <w:sz w:val="16"/>
        <w:szCs w:val="16"/>
      </w:rPr>
    </w:pPr>
    <w:r>
      <w:rPr>
        <w:color w:val="234B5A"/>
        <w:sz w:val="16"/>
        <w:szCs w:val="16"/>
      </w:rPr>
      <w:t>k</w:t>
    </w:r>
    <w:r w:rsidRPr="00814C5E">
      <w:rPr>
        <w:color w:val="234B5A"/>
        <w:sz w:val="16"/>
        <w:szCs w:val="16"/>
      </w:rPr>
      <w:t xml:space="preserve">ompetenceudviklingsforløbet </w:t>
    </w:r>
    <w:r w:rsidRPr="00517552">
      <w:rPr>
        <w:color w:val="234B5A"/>
        <w:sz w:val="16"/>
        <w:szCs w:val="16"/>
      </w:rPr>
      <w:t xml:space="preserve">Engineering i gymnasiet, finansieret af Region </w:t>
    </w:r>
    <w:r>
      <w:rPr>
        <w:color w:val="234B5A"/>
        <w:sz w:val="16"/>
        <w:szCs w:val="16"/>
      </w:rPr>
      <w:t>Hovedstaden</w:t>
    </w:r>
  </w:p>
  <w:p w14:paraId="552D65CA" w14:textId="79458644" w:rsidR="00030597" w:rsidRDefault="00030597">
    <w:pPr>
      <w:pStyle w:val="Sidehoved"/>
    </w:pPr>
    <w:r>
      <w:rPr>
        <w:noProof/>
        <w:color w:val="234B5A"/>
        <w:sz w:val="16"/>
        <w:szCs w:val="1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043461C" wp14:editId="4336F9BA">
              <wp:simplePos x="0" y="0"/>
              <wp:positionH relativeFrom="margin">
                <wp:posOffset>-15240</wp:posOffset>
              </wp:positionH>
              <wp:positionV relativeFrom="paragraph">
                <wp:posOffset>320674</wp:posOffset>
              </wp:positionV>
              <wp:extent cx="6528435" cy="9525"/>
              <wp:effectExtent l="0" t="0" r="24765" b="28575"/>
              <wp:wrapNone/>
              <wp:docPr id="10" name="Lige forbindels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8435" cy="9525"/>
                      </a:xfrm>
                      <a:prstGeom prst="line">
                        <a:avLst/>
                      </a:prstGeom>
                      <a:ln>
                        <a:solidFill>
                          <a:srgbClr val="234B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136CF0" id="Lige forbindelse 10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2pt,25.25pt" to="512.8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" strokecolor="#234b5a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C8AF200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F26E2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EE927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4023E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C8C2C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B9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AAFB5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EAEC4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B082B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CE93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11D27"/>
    <w:multiLevelType w:val="hybridMultilevel"/>
    <w:tmpl w:val="2236FBCC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8AC5545"/>
    <w:multiLevelType w:val="hybridMultilevel"/>
    <w:tmpl w:val="40EE62CA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248B84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846F53"/>
    <w:multiLevelType w:val="hybridMultilevel"/>
    <w:tmpl w:val="0374EC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9033A5"/>
    <w:multiLevelType w:val="multilevel"/>
    <w:tmpl w:val="09568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FB07DDA"/>
    <w:multiLevelType w:val="hybridMultilevel"/>
    <w:tmpl w:val="BAAE59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4741A2"/>
    <w:multiLevelType w:val="hybridMultilevel"/>
    <w:tmpl w:val="4DA087A8"/>
    <w:lvl w:ilvl="0" w:tplc="4738A4FC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FFF3BC7"/>
    <w:multiLevelType w:val="hybridMultilevel"/>
    <w:tmpl w:val="21727C58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3942A0"/>
    <w:multiLevelType w:val="hybridMultilevel"/>
    <w:tmpl w:val="8C38D3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808971"/>
    <w:multiLevelType w:val="hybridMultilevel"/>
    <w:tmpl w:val="2B2A5E38"/>
    <w:lvl w:ilvl="0" w:tplc="0DFCF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2477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EC3C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9425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D605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E6AB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0CE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7046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6CE8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5B1E87"/>
    <w:multiLevelType w:val="hybridMultilevel"/>
    <w:tmpl w:val="FFFFFFFF"/>
    <w:lvl w:ilvl="0" w:tplc="8ECA484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1146A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3EDB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E65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B474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0C68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DC1C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34EB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1A25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257DD8"/>
    <w:multiLevelType w:val="hybridMultilevel"/>
    <w:tmpl w:val="1D1C05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DF3799"/>
    <w:multiLevelType w:val="hybridMultilevel"/>
    <w:tmpl w:val="3280BB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627E4"/>
    <w:multiLevelType w:val="hybridMultilevel"/>
    <w:tmpl w:val="944CA9E6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D248B84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C2671C5"/>
    <w:multiLevelType w:val="hybridMultilevel"/>
    <w:tmpl w:val="A04CF7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431142"/>
    <w:multiLevelType w:val="hybridMultilevel"/>
    <w:tmpl w:val="8B26D7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C30255"/>
    <w:multiLevelType w:val="hybridMultilevel"/>
    <w:tmpl w:val="65B68C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E21A9F"/>
    <w:multiLevelType w:val="hybridMultilevel"/>
    <w:tmpl w:val="2E20F966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802585E"/>
    <w:multiLevelType w:val="hybridMultilevel"/>
    <w:tmpl w:val="71F4FF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CD3F27"/>
    <w:multiLevelType w:val="hybridMultilevel"/>
    <w:tmpl w:val="E2DC937C"/>
    <w:lvl w:ilvl="0" w:tplc="040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B263CD6"/>
    <w:multiLevelType w:val="hybridMultilevel"/>
    <w:tmpl w:val="3F3092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F86478"/>
    <w:multiLevelType w:val="hybridMultilevel"/>
    <w:tmpl w:val="4DB6B758"/>
    <w:lvl w:ilvl="0" w:tplc="3806BDB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264302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AE8CE1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3DC3EE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AFA2BB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702CA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636EE7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F40CD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67454C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883835788">
    <w:abstractNumId w:val="15"/>
  </w:num>
  <w:num w:numId="2" w16cid:durableId="540630913">
    <w:abstractNumId w:val="28"/>
  </w:num>
  <w:num w:numId="3" w16cid:durableId="845480812">
    <w:abstractNumId w:val="20"/>
  </w:num>
  <w:num w:numId="4" w16cid:durableId="26953155">
    <w:abstractNumId w:val="14"/>
  </w:num>
  <w:num w:numId="5" w16cid:durableId="336469357">
    <w:abstractNumId w:val="10"/>
  </w:num>
  <w:num w:numId="6" w16cid:durableId="175001916">
    <w:abstractNumId w:val="21"/>
  </w:num>
  <w:num w:numId="7" w16cid:durableId="675426054">
    <w:abstractNumId w:val="12"/>
  </w:num>
  <w:num w:numId="8" w16cid:durableId="674457875">
    <w:abstractNumId w:val="23"/>
  </w:num>
  <w:num w:numId="9" w16cid:durableId="1427532162">
    <w:abstractNumId w:val="24"/>
  </w:num>
  <w:num w:numId="10" w16cid:durableId="2046828404">
    <w:abstractNumId w:val="17"/>
  </w:num>
  <w:num w:numId="11" w16cid:durableId="1262496202">
    <w:abstractNumId w:val="25"/>
  </w:num>
  <w:num w:numId="12" w16cid:durableId="2104256979">
    <w:abstractNumId w:val="26"/>
  </w:num>
  <w:num w:numId="13" w16cid:durableId="2124961417">
    <w:abstractNumId w:val="11"/>
  </w:num>
  <w:num w:numId="14" w16cid:durableId="415590028">
    <w:abstractNumId w:val="22"/>
  </w:num>
  <w:num w:numId="15" w16cid:durableId="2137553458">
    <w:abstractNumId w:val="16"/>
  </w:num>
  <w:num w:numId="16" w16cid:durableId="1529759501">
    <w:abstractNumId w:val="9"/>
  </w:num>
  <w:num w:numId="17" w16cid:durableId="1548950751">
    <w:abstractNumId w:val="7"/>
  </w:num>
  <w:num w:numId="18" w16cid:durableId="777482353">
    <w:abstractNumId w:val="6"/>
  </w:num>
  <w:num w:numId="19" w16cid:durableId="720400906">
    <w:abstractNumId w:val="5"/>
  </w:num>
  <w:num w:numId="20" w16cid:durableId="1724138201">
    <w:abstractNumId w:val="4"/>
  </w:num>
  <w:num w:numId="21" w16cid:durableId="578953328">
    <w:abstractNumId w:val="8"/>
  </w:num>
  <w:num w:numId="22" w16cid:durableId="383992363">
    <w:abstractNumId w:val="3"/>
  </w:num>
  <w:num w:numId="23" w16cid:durableId="62801587">
    <w:abstractNumId w:val="2"/>
  </w:num>
  <w:num w:numId="24" w16cid:durableId="479158389">
    <w:abstractNumId w:val="1"/>
  </w:num>
  <w:num w:numId="25" w16cid:durableId="1690401907">
    <w:abstractNumId w:val="0"/>
  </w:num>
  <w:num w:numId="26" w16cid:durableId="1468425830">
    <w:abstractNumId w:val="27"/>
  </w:num>
  <w:num w:numId="27" w16cid:durableId="1235436023">
    <w:abstractNumId w:val="18"/>
  </w:num>
  <w:num w:numId="28" w16cid:durableId="1672293271">
    <w:abstractNumId w:val="19"/>
  </w:num>
  <w:num w:numId="29" w16cid:durableId="1774129807">
    <w:abstractNumId w:val="29"/>
  </w:num>
  <w:num w:numId="30" w16cid:durableId="1188179485">
    <w:abstractNumId w:val="30"/>
  </w:num>
  <w:num w:numId="31" w16cid:durableId="17251783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97"/>
    <w:rsid w:val="000101C7"/>
    <w:rsid w:val="00030597"/>
    <w:rsid w:val="00043013"/>
    <w:rsid w:val="000646D0"/>
    <w:rsid w:val="000C1E87"/>
    <w:rsid w:val="000C795A"/>
    <w:rsid w:val="000D3F26"/>
    <w:rsid w:val="000F1838"/>
    <w:rsid w:val="001311CB"/>
    <w:rsid w:val="0016473B"/>
    <w:rsid w:val="00175E33"/>
    <w:rsid w:val="002451AB"/>
    <w:rsid w:val="002E070E"/>
    <w:rsid w:val="00313E1E"/>
    <w:rsid w:val="003D64BE"/>
    <w:rsid w:val="005077D9"/>
    <w:rsid w:val="00546951"/>
    <w:rsid w:val="00582888"/>
    <w:rsid w:val="005A167B"/>
    <w:rsid w:val="005E6D4E"/>
    <w:rsid w:val="005E742C"/>
    <w:rsid w:val="00662AB1"/>
    <w:rsid w:val="00683F77"/>
    <w:rsid w:val="006D18B0"/>
    <w:rsid w:val="007022E8"/>
    <w:rsid w:val="007328F9"/>
    <w:rsid w:val="00764FEC"/>
    <w:rsid w:val="007C1131"/>
    <w:rsid w:val="007F7DEE"/>
    <w:rsid w:val="00817A45"/>
    <w:rsid w:val="00845709"/>
    <w:rsid w:val="00871C6A"/>
    <w:rsid w:val="008A2F1D"/>
    <w:rsid w:val="008D37FD"/>
    <w:rsid w:val="008F5AD7"/>
    <w:rsid w:val="00943FB9"/>
    <w:rsid w:val="00AB5B47"/>
    <w:rsid w:val="00AD35EA"/>
    <w:rsid w:val="00AF386D"/>
    <w:rsid w:val="00B73A48"/>
    <w:rsid w:val="00B94508"/>
    <w:rsid w:val="00BA7F60"/>
    <w:rsid w:val="00BC1856"/>
    <w:rsid w:val="00C5074D"/>
    <w:rsid w:val="00D1785E"/>
    <w:rsid w:val="00D2059D"/>
    <w:rsid w:val="00D40939"/>
    <w:rsid w:val="00D47A88"/>
    <w:rsid w:val="00D8106B"/>
    <w:rsid w:val="00DB00CF"/>
    <w:rsid w:val="00DB78D1"/>
    <w:rsid w:val="00E030FF"/>
    <w:rsid w:val="00EA30D7"/>
    <w:rsid w:val="00EB0CDE"/>
    <w:rsid w:val="00F162DA"/>
    <w:rsid w:val="00FA65A6"/>
    <w:rsid w:val="00FD3937"/>
    <w:rsid w:val="00FF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678D98"/>
  <w15:chartTrackingRefBased/>
  <w15:docId w15:val="{D6DC2CBA-3FCC-4697-B76E-15EC432E5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59D"/>
    <w:pPr>
      <w:spacing w:after="200" w:line="280" w:lineRule="atLeast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64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2059D"/>
    <w:pPr>
      <w:spacing w:after="240" w:line="276" w:lineRule="auto"/>
      <w:outlineLvl w:val="1"/>
    </w:pPr>
    <w:rPr>
      <w:rFonts w:ascii="Calibri" w:hAnsi="Calibri" w:cs="Calibr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2059D"/>
    <w:pPr>
      <w:spacing w:after="240" w:line="276" w:lineRule="auto"/>
      <w:outlineLvl w:val="2"/>
    </w:pPr>
    <w:rPr>
      <w:rFonts w:ascii="Calibri" w:hAnsi="Calibri" w:cs="Calibri"/>
      <w:i/>
      <w:i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64F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64F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4F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4F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4F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4F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0597"/>
  </w:style>
  <w:style w:type="paragraph" w:styleId="Sidefod">
    <w:name w:val="footer"/>
    <w:basedOn w:val="Normal"/>
    <w:link w:val="Sidefo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0597"/>
  </w:style>
  <w:style w:type="character" w:customStyle="1" w:styleId="Overskrift2Tegn">
    <w:name w:val="Overskrift 2 Tegn"/>
    <w:basedOn w:val="Standardskrifttypeiafsnit"/>
    <w:link w:val="Overskrift2"/>
    <w:uiPriority w:val="9"/>
    <w:rsid w:val="00D2059D"/>
    <w:rPr>
      <w:rFonts w:ascii="Calibri" w:hAnsi="Calibri" w:cs="Calibr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2059D"/>
    <w:rPr>
      <w:rFonts w:ascii="Calibri" w:hAnsi="Calibri" w:cs="Calibri"/>
      <w:i/>
      <w:iCs/>
      <w:sz w:val="28"/>
      <w:szCs w:val="28"/>
    </w:rPr>
  </w:style>
  <w:style w:type="paragraph" w:styleId="Listeafsnit">
    <w:name w:val="List Paragraph"/>
    <w:basedOn w:val="Normal"/>
    <w:uiPriority w:val="34"/>
    <w:qFormat/>
    <w:rsid w:val="00D2059D"/>
    <w:pPr>
      <w:ind w:left="720"/>
      <w:contextualSpacing/>
    </w:pPr>
    <w:rPr>
      <w:sz w:val="18"/>
    </w:rPr>
  </w:style>
  <w:style w:type="character" w:styleId="Hyperlink">
    <w:name w:val="Hyperlink"/>
    <w:basedOn w:val="Standardskrifttypeiafsnit"/>
    <w:uiPriority w:val="99"/>
    <w:unhideWhenUsed/>
    <w:rsid w:val="00D2059D"/>
    <w:rPr>
      <w:color w:val="0563C1" w:themeColor="hyperlink"/>
      <w:u w:val="single"/>
    </w:rPr>
  </w:style>
  <w:style w:type="table" w:styleId="Tabel-Gitter">
    <w:name w:val="Table Grid"/>
    <w:basedOn w:val="Tabel-Normal"/>
    <w:uiPriority w:val="59"/>
    <w:rsid w:val="00D2059D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Afsenderadresse">
    <w:name w:val="envelope return"/>
    <w:basedOn w:val="Normal"/>
    <w:uiPriority w:val="99"/>
    <w:semiHidden/>
    <w:unhideWhenUsed/>
    <w:rsid w:val="00764FE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64FEC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764FEC"/>
  </w:style>
  <w:style w:type="paragraph" w:styleId="Billedtekst">
    <w:name w:val="caption"/>
    <w:basedOn w:val="Normal"/>
    <w:next w:val="Normal"/>
    <w:uiPriority w:val="35"/>
    <w:semiHidden/>
    <w:unhideWhenUsed/>
    <w:qFormat/>
    <w:rsid w:val="00764FE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64FE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64F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64F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764FE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64FEC"/>
    <w:rPr>
      <w:sz w:val="20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64FEC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64FEC"/>
    <w:rPr>
      <w:sz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64FE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64FEC"/>
    <w:rPr>
      <w:sz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64FEC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64FEC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764FE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764FEC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64FE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64FEC"/>
    <w:rPr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764FE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764FEC"/>
    <w:rPr>
      <w:sz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764FE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764FEC"/>
    <w:rPr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764F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64FEC"/>
    <w:rPr>
      <w:i/>
      <w:iCs/>
      <w:color w:val="404040" w:themeColor="text1" w:themeTint="BF"/>
      <w:sz w:val="20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64F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64FEC"/>
    <w:pPr>
      <w:spacing w:after="0"/>
      <w:ind w:left="200" w:hanging="20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64FEC"/>
  </w:style>
  <w:style w:type="character" w:customStyle="1" w:styleId="DatoTegn">
    <w:name w:val="Dato Tegn"/>
    <w:basedOn w:val="Standardskrifttypeiafsnit"/>
    <w:link w:val="Dato"/>
    <w:uiPriority w:val="99"/>
    <w:semiHidden/>
    <w:rsid w:val="00764FEC"/>
    <w:rPr>
      <w:sz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64FEC"/>
    <w:rPr>
      <w:rFonts w:ascii="Segoe UI" w:hAnsi="Segoe UI" w:cs="Segoe UI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764FEC"/>
    <w:rPr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64FEC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64FEC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64FEC"/>
    <w:rPr>
      <w:i/>
      <w:iCs/>
      <w:sz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64FEC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764FEC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764FEC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764FEC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64FEC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64FEC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64FEC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64FEC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64FEC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64FEC"/>
    <w:pPr>
      <w:spacing w:after="100"/>
      <w:ind w:left="1600"/>
    </w:pPr>
  </w:style>
  <w:style w:type="paragraph" w:styleId="Ingenafstand">
    <w:name w:val="No Spacing"/>
    <w:uiPriority w:val="1"/>
    <w:qFormat/>
    <w:rsid w:val="00764FEC"/>
    <w:pPr>
      <w:spacing w:after="0" w:line="240" w:lineRule="auto"/>
    </w:pPr>
    <w:rPr>
      <w:sz w:val="20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764FE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764FE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4F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4FEC"/>
    <w:rPr>
      <w:b/>
      <w:bCs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764FE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64FE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64FE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64FE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64FEC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764FEC"/>
    <w:pPr>
      <w:spacing w:after="0"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764FEC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764FEC"/>
    <w:rPr>
      <w:sz w:val="20"/>
    </w:rPr>
  </w:style>
  <w:style w:type="paragraph" w:styleId="Makrotekst">
    <w:name w:val="macro"/>
    <w:link w:val="MakrotekstTegn"/>
    <w:uiPriority w:val="99"/>
    <w:semiHidden/>
    <w:unhideWhenUsed/>
    <w:rsid w:val="00764F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64FEC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FEC"/>
    <w:rPr>
      <w:rFonts w:ascii="Segoe UI" w:hAnsi="Segoe UI" w:cs="Segoe U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764FE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64FE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64FEC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64FEC"/>
    <w:rPr>
      <w:sz w:val="20"/>
    </w:rPr>
  </w:style>
  <w:style w:type="paragraph" w:styleId="Opstilling-forts">
    <w:name w:val="List Continue"/>
    <w:basedOn w:val="Normal"/>
    <w:uiPriority w:val="99"/>
    <w:semiHidden/>
    <w:unhideWhenUsed/>
    <w:rsid w:val="00764FE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64FE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64FE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64FE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64FE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764FEC"/>
    <w:pPr>
      <w:numPr>
        <w:numId w:val="16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64FEC"/>
    <w:pPr>
      <w:numPr>
        <w:numId w:val="17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64FEC"/>
    <w:pPr>
      <w:numPr>
        <w:numId w:val="18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64FEC"/>
    <w:pPr>
      <w:numPr>
        <w:numId w:val="19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64FEC"/>
    <w:pPr>
      <w:numPr>
        <w:numId w:val="20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64FEC"/>
    <w:pPr>
      <w:numPr>
        <w:numId w:val="21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64FEC"/>
    <w:pPr>
      <w:numPr>
        <w:numId w:val="22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64FEC"/>
    <w:pPr>
      <w:numPr>
        <w:numId w:val="23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64FEC"/>
    <w:pPr>
      <w:numPr>
        <w:numId w:val="24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64FEC"/>
    <w:pPr>
      <w:numPr>
        <w:numId w:val="25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764F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4FEC"/>
    <w:pPr>
      <w:outlineLvl w:val="9"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64FEC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64FEC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4FEC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4FEC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4F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4F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64FEC"/>
    <w:rPr>
      <w:sz w:val="2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64FEC"/>
    <w:rPr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64FE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64FEC"/>
    <w:rPr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64FE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64FEC"/>
    <w:rPr>
      <w:i/>
      <w:iCs/>
      <w:color w:val="4472C4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764F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64FEC"/>
    <w:rPr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64FE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64FE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24A62435C14A4286DB020D2DE62476" ma:contentTypeVersion="16" ma:contentTypeDescription="Opret et nyt dokument." ma:contentTypeScope="" ma:versionID="2fa0c7cfe91f3d13e6c1052dfd556499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a30b27ea4733757b1be6a7d8bb802f31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</documentManagement>
</p:properties>
</file>

<file path=customXml/itemProps1.xml><?xml version="1.0" encoding="utf-8"?>
<ds:datastoreItem xmlns:ds="http://schemas.openxmlformats.org/officeDocument/2006/customXml" ds:itemID="{C10149D6-8415-4982-B6D1-7753E0538E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8A25A3-0F45-4133-83F0-4392F4DEF41E}"/>
</file>

<file path=customXml/itemProps3.xml><?xml version="1.0" encoding="utf-8"?>
<ds:datastoreItem xmlns:ds="http://schemas.openxmlformats.org/officeDocument/2006/customXml" ds:itemID="{81C827B7-C46E-4267-8AC2-0A3EB639F45B}">
  <ds:schemaRefs>
    <ds:schemaRef ds:uri="http://schemas.microsoft.com/office/2006/metadata/properties"/>
    <ds:schemaRef ds:uri="http://schemas.microsoft.com/office/infopath/2007/PartnerControls"/>
    <ds:schemaRef ds:uri="c9556b18-80b3-495f-bf06-e7a3be1966d2"/>
    <ds:schemaRef ds:uri="a182a518-1075-4414-b33f-9ae5c587f5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213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Artcome - Grethe Kofoed</dc:creator>
  <cp:keywords/>
  <dc:description/>
  <cp:lastModifiedBy>Anne Hansen</cp:lastModifiedBy>
  <cp:revision>4</cp:revision>
  <cp:lastPrinted>2022-06-21T11:41:00Z</cp:lastPrinted>
  <dcterms:created xsi:type="dcterms:W3CDTF">2022-07-22T14:40:00Z</dcterms:created>
  <dcterms:modified xsi:type="dcterms:W3CDTF">2022-08-19T13:43:00Z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0x010100B824A62435C14A4286DB020D2DE62476</vt:lpwstr>
  </property>
  <property fmtid="{D5CDD505-2E9C-101B-9397-08002B2CF9AE}" pid="3" name="MediaServiceImageTags">
    <vt:lpwstr/>
  </property>
</Properties>
</file>